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E3" w:rsidRDefault="00D142E3" w:rsidP="00D142E3">
      <w:pPr>
        <w:rPr>
          <w:sz w:val="28"/>
          <w:szCs w:val="28"/>
        </w:rPr>
      </w:pPr>
      <w:r>
        <w:rPr>
          <w:rFonts w:hint="eastAsia"/>
          <w:sz w:val="28"/>
          <w:szCs w:val="28"/>
        </w:rPr>
        <w:t>附件</w:t>
      </w:r>
      <w:r>
        <w:rPr>
          <w:rFonts w:hint="eastAsia"/>
          <w:sz w:val="28"/>
          <w:szCs w:val="28"/>
        </w:rPr>
        <w:t>1</w:t>
      </w:r>
    </w:p>
    <w:p w:rsidR="0098475B" w:rsidRDefault="0098475B" w:rsidP="00DB5C29">
      <w:pPr>
        <w:jc w:val="center"/>
        <w:rPr>
          <w:rFonts w:ascii="微软雅黑" w:eastAsia="微软雅黑" w:hAnsi="微软雅黑"/>
          <w:sz w:val="32"/>
          <w:szCs w:val="32"/>
        </w:rPr>
      </w:pPr>
    </w:p>
    <w:p w:rsidR="009961CE" w:rsidRDefault="00D142E3" w:rsidP="00DB5C29">
      <w:pPr>
        <w:jc w:val="center"/>
        <w:rPr>
          <w:rFonts w:ascii="微软雅黑" w:eastAsia="微软雅黑" w:hAnsi="微软雅黑"/>
          <w:b/>
          <w:sz w:val="32"/>
          <w:szCs w:val="32"/>
        </w:rPr>
      </w:pPr>
      <w:r w:rsidRPr="00411773">
        <w:rPr>
          <w:rFonts w:ascii="微软雅黑" w:eastAsia="微软雅黑" w:hAnsi="微软雅黑" w:hint="eastAsia"/>
          <w:b/>
          <w:sz w:val="32"/>
          <w:szCs w:val="32"/>
        </w:rPr>
        <w:t>中国农业大学师德考核评议表</w:t>
      </w:r>
    </w:p>
    <w:p w:rsidR="009961CE" w:rsidRDefault="009961CE" w:rsidP="00DB5C29">
      <w:pPr>
        <w:jc w:val="center"/>
        <w:rPr>
          <w:rFonts w:ascii="微软雅黑" w:eastAsia="微软雅黑" w:hAnsi="微软雅黑"/>
          <w:b/>
          <w:sz w:val="32"/>
          <w:szCs w:val="32"/>
        </w:rPr>
      </w:pPr>
    </w:p>
    <w:p w:rsidR="0073038A" w:rsidRPr="0098475B" w:rsidRDefault="0073038A" w:rsidP="00DB5C29">
      <w:pPr>
        <w:jc w:val="left"/>
        <w:rPr>
          <w:rFonts w:ascii="楷体" w:eastAsia="楷体" w:hAnsi="楷体"/>
          <w:sz w:val="32"/>
          <w:szCs w:val="32"/>
        </w:rPr>
      </w:pPr>
      <w:r w:rsidRPr="0098475B">
        <w:rPr>
          <w:rFonts w:ascii="楷体" w:eastAsia="楷体" w:hAnsi="楷体" w:hint="eastAsia"/>
          <w:sz w:val="28"/>
          <w:szCs w:val="28"/>
        </w:rPr>
        <w:t>单位</w:t>
      </w:r>
      <w:r w:rsidR="00056FFA">
        <w:rPr>
          <w:rFonts w:ascii="楷体" w:eastAsia="楷体" w:hAnsi="楷体" w:hint="eastAsia"/>
          <w:sz w:val="28"/>
          <w:szCs w:val="28"/>
        </w:rPr>
        <w:t>名称</w:t>
      </w:r>
      <w:r w:rsidR="00E54810">
        <w:rPr>
          <w:rFonts w:ascii="楷体" w:eastAsia="楷体" w:hAnsi="楷体" w:hint="eastAsia"/>
          <w:sz w:val="28"/>
          <w:szCs w:val="28"/>
        </w:rPr>
        <w:t>：</w:t>
      </w:r>
      <w:r w:rsidR="00421E92">
        <w:rPr>
          <w:rFonts w:ascii="楷体" w:eastAsia="楷体" w:hAnsi="楷体" w:hint="eastAsia"/>
          <w:sz w:val="28"/>
          <w:szCs w:val="28"/>
          <w:u w:val="single"/>
        </w:rPr>
        <w:t xml:space="preserve">             </w:t>
      </w:r>
      <w:r w:rsidR="009961CE">
        <w:rPr>
          <w:rFonts w:ascii="楷体" w:eastAsia="楷体" w:hAnsi="楷体" w:hint="eastAsia"/>
          <w:sz w:val="28"/>
          <w:szCs w:val="28"/>
        </w:rPr>
        <w:t xml:space="preserve">         被考核教师</w:t>
      </w:r>
      <w:r w:rsidRPr="0098475B">
        <w:rPr>
          <w:rFonts w:ascii="楷体" w:eastAsia="楷体" w:hAnsi="楷体" w:hint="eastAsia"/>
          <w:sz w:val="28"/>
          <w:szCs w:val="28"/>
        </w:rPr>
        <w:t>姓名：</w:t>
      </w:r>
      <w:r w:rsidRPr="00EC2E8F">
        <w:rPr>
          <w:rFonts w:ascii="楷体" w:eastAsia="楷体" w:hAnsi="楷体" w:hint="eastAsia"/>
          <w:sz w:val="24"/>
          <w:szCs w:val="24"/>
          <w:u w:val="single"/>
        </w:rPr>
        <w:t xml:space="preserve"> </w:t>
      </w:r>
      <w:r w:rsidRPr="0098475B">
        <w:rPr>
          <w:rFonts w:ascii="楷体" w:eastAsia="楷体" w:hAnsi="楷体" w:hint="eastAsia"/>
          <w:sz w:val="28"/>
          <w:szCs w:val="28"/>
          <w:u w:val="single"/>
        </w:rPr>
        <w:t xml:space="preserve">  </w:t>
      </w:r>
      <w:r w:rsidR="00DB5C29" w:rsidRPr="0098475B">
        <w:rPr>
          <w:rFonts w:ascii="楷体" w:eastAsia="楷体" w:hAnsi="楷体" w:hint="eastAsia"/>
          <w:sz w:val="28"/>
          <w:szCs w:val="28"/>
          <w:u w:val="single"/>
        </w:rPr>
        <w:t xml:space="preserve">   </w:t>
      </w:r>
      <w:r w:rsidRPr="0098475B">
        <w:rPr>
          <w:rFonts w:ascii="楷体" w:eastAsia="楷体" w:hAnsi="楷体" w:hint="eastAsia"/>
          <w:sz w:val="28"/>
          <w:szCs w:val="28"/>
          <w:u w:val="single"/>
        </w:rPr>
        <w:t xml:space="preserve"> </w:t>
      </w:r>
      <w:r w:rsidR="00DB5C29" w:rsidRPr="0098475B">
        <w:rPr>
          <w:rFonts w:ascii="楷体" w:eastAsia="楷体" w:hAnsi="楷体" w:hint="eastAsia"/>
          <w:sz w:val="28"/>
          <w:szCs w:val="28"/>
          <w:u w:val="single"/>
        </w:rPr>
        <w:t xml:space="preserve">     </w:t>
      </w:r>
      <w:r w:rsidRPr="0098475B">
        <w:rPr>
          <w:rFonts w:ascii="楷体" w:eastAsia="楷体" w:hAnsi="楷体" w:hint="eastAsia"/>
          <w:sz w:val="28"/>
          <w:szCs w:val="28"/>
          <w:u w:val="single"/>
        </w:rPr>
        <w:t xml:space="preserve"> </w:t>
      </w:r>
    </w:p>
    <w:tbl>
      <w:tblPr>
        <w:tblStyle w:val="a8"/>
        <w:tblW w:w="8648" w:type="dxa"/>
        <w:tblInd w:w="-176" w:type="dxa"/>
        <w:tblLayout w:type="fixed"/>
        <w:tblLook w:val="04A0" w:firstRow="1" w:lastRow="0" w:firstColumn="1" w:lastColumn="0" w:noHBand="0" w:noVBand="1"/>
      </w:tblPr>
      <w:tblGrid>
        <w:gridCol w:w="1702"/>
        <w:gridCol w:w="5528"/>
        <w:gridCol w:w="1418"/>
      </w:tblGrid>
      <w:tr w:rsidR="00DB5C29" w:rsidTr="0098475B">
        <w:trPr>
          <w:trHeight w:val="371"/>
        </w:trPr>
        <w:tc>
          <w:tcPr>
            <w:tcW w:w="1702" w:type="dxa"/>
            <w:vAlign w:val="center"/>
          </w:tcPr>
          <w:p w:rsidR="00DB5C29" w:rsidRPr="0073038A" w:rsidRDefault="00041B19" w:rsidP="0073038A">
            <w:pPr>
              <w:jc w:val="center"/>
              <w:rPr>
                <w:rFonts w:ascii="微软雅黑" w:eastAsia="微软雅黑" w:hAnsi="微软雅黑"/>
                <w:sz w:val="28"/>
                <w:szCs w:val="28"/>
              </w:rPr>
            </w:pPr>
            <w:r>
              <w:rPr>
                <w:rFonts w:ascii="微软雅黑" w:eastAsia="微软雅黑" w:hAnsi="微软雅黑" w:hint="eastAsia"/>
                <w:sz w:val="28"/>
                <w:szCs w:val="28"/>
              </w:rPr>
              <w:t>考核内容</w:t>
            </w:r>
          </w:p>
        </w:tc>
        <w:tc>
          <w:tcPr>
            <w:tcW w:w="5528" w:type="dxa"/>
            <w:vAlign w:val="center"/>
          </w:tcPr>
          <w:p w:rsidR="00DB5C29" w:rsidRPr="0073038A" w:rsidRDefault="00DB5C29" w:rsidP="0073038A">
            <w:pPr>
              <w:jc w:val="center"/>
              <w:rPr>
                <w:rFonts w:ascii="微软雅黑" w:eastAsia="微软雅黑" w:hAnsi="微软雅黑"/>
                <w:sz w:val="28"/>
                <w:szCs w:val="28"/>
              </w:rPr>
            </w:pPr>
            <w:r w:rsidRPr="0073038A">
              <w:rPr>
                <w:rFonts w:ascii="微软雅黑" w:eastAsia="微软雅黑" w:hAnsi="微软雅黑"/>
                <w:sz w:val="28"/>
                <w:szCs w:val="28"/>
              </w:rPr>
              <w:t>基本观测点</w:t>
            </w:r>
          </w:p>
        </w:tc>
        <w:tc>
          <w:tcPr>
            <w:tcW w:w="1418" w:type="dxa"/>
            <w:vAlign w:val="center"/>
          </w:tcPr>
          <w:p w:rsidR="00DB5C29" w:rsidRPr="0073038A" w:rsidRDefault="00041B19" w:rsidP="00041B19">
            <w:pPr>
              <w:jc w:val="center"/>
              <w:rPr>
                <w:rFonts w:ascii="微软雅黑" w:eastAsia="微软雅黑" w:hAnsi="微软雅黑"/>
                <w:sz w:val="28"/>
                <w:szCs w:val="28"/>
              </w:rPr>
            </w:pPr>
            <w:r>
              <w:rPr>
                <w:rFonts w:ascii="微软雅黑" w:eastAsia="微软雅黑" w:hAnsi="微软雅黑" w:hint="eastAsia"/>
                <w:sz w:val="28"/>
                <w:szCs w:val="28"/>
              </w:rPr>
              <w:t>评议等级</w:t>
            </w:r>
          </w:p>
        </w:tc>
      </w:tr>
      <w:tr w:rsidR="00DB5C29" w:rsidTr="00C0736C">
        <w:trPr>
          <w:trHeight w:val="1020"/>
        </w:trPr>
        <w:tc>
          <w:tcPr>
            <w:tcW w:w="1702" w:type="dxa"/>
            <w:vAlign w:val="center"/>
          </w:tcPr>
          <w:p w:rsidR="00DB5C29" w:rsidRPr="0073038A" w:rsidRDefault="00DB5C29" w:rsidP="00DB5C29">
            <w:pPr>
              <w:jc w:val="center"/>
              <w:rPr>
                <w:rFonts w:ascii="楷体" w:eastAsia="楷体" w:hAnsi="楷体"/>
                <w:sz w:val="24"/>
                <w:szCs w:val="24"/>
              </w:rPr>
            </w:pPr>
            <w:r w:rsidRPr="0073038A">
              <w:rPr>
                <w:rFonts w:ascii="楷体" w:eastAsia="楷体" w:hAnsi="楷体" w:hint="eastAsia"/>
                <w:sz w:val="24"/>
                <w:szCs w:val="24"/>
              </w:rPr>
              <w:t>坚定政治方向</w:t>
            </w:r>
          </w:p>
        </w:tc>
        <w:tc>
          <w:tcPr>
            <w:tcW w:w="5528" w:type="dxa"/>
            <w:vAlign w:val="center"/>
          </w:tcPr>
          <w:p w:rsidR="00DB5C29" w:rsidRPr="0073038A" w:rsidRDefault="00DB5C29" w:rsidP="0098475B">
            <w:pPr>
              <w:rPr>
                <w:rFonts w:ascii="楷体" w:eastAsia="楷体" w:hAnsi="楷体"/>
                <w:sz w:val="24"/>
                <w:szCs w:val="24"/>
              </w:rPr>
            </w:pPr>
            <w:r w:rsidRPr="0073038A">
              <w:rPr>
                <w:rFonts w:ascii="楷体" w:eastAsia="楷体" w:hAnsi="楷体" w:hint="eastAsia"/>
                <w:sz w:val="24"/>
                <w:szCs w:val="24"/>
              </w:rPr>
              <w:t>坚持以习近平新时代中国特色社会主义思想为指导，拥护中国共产党的领导，拥护党的路线方针政策，全面贯彻党的教育方针。</w:t>
            </w:r>
          </w:p>
        </w:tc>
        <w:tc>
          <w:tcPr>
            <w:tcW w:w="1418" w:type="dxa"/>
            <w:vAlign w:val="center"/>
          </w:tcPr>
          <w:p w:rsidR="00DB5C29"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00DB5C29" w:rsidRPr="0098475B">
              <w:rPr>
                <w:rFonts w:ascii="楷体" w:eastAsia="楷体" w:hAnsi="楷体"/>
                <w:sz w:val="18"/>
                <w:szCs w:val="18"/>
              </w:rPr>
              <w:t>优秀</w:t>
            </w:r>
          </w:p>
          <w:p w:rsidR="00DB5C29"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00DB5C29" w:rsidRPr="0098475B">
              <w:rPr>
                <w:rFonts w:ascii="楷体" w:eastAsia="楷体" w:hAnsi="楷体" w:hint="eastAsia"/>
                <w:sz w:val="18"/>
                <w:szCs w:val="18"/>
              </w:rPr>
              <w:t>合格</w:t>
            </w:r>
          </w:p>
          <w:p w:rsidR="00DB5C29"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00DB5C29"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w:t>
            </w:r>
            <w:r w:rsidR="00DB5C29" w:rsidRPr="0098475B">
              <w:rPr>
                <w:rFonts w:ascii="楷体" w:eastAsia="楷体" w:hAnsi="楷体" w:hint="eastAsia"/>
                <w:sz w:val="18"/>
                <w:szCs w:val="18"/>
              </w:rPr>
              <w:t>不合格</w:t>
            </w:r>
          </w:p>
        </w:tc>
      </w:tr>
      <w:tr w:rsidR="00DB5C29" w:rsidTr="00C0736C">
        <w:trPr>
          <w:trHeight w:val="1020"/>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自觉爱国守法</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忠于祖国，忠于人民，恪守宪法原则，遵守法律法规，自觉履行公民义务，依法履行教师职责，模范遵守社会公德，维护社会安全稳定和校园和谐。</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C0736C">
        <w:trPr>
          <w:trHeight w:val="1020"/>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传播优秀文化</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带头</w:t>
            </w:r>
            <w:proofErr w:type="gramStart"/>
            <w:r w:rsidRPr="00A90CB3">
              <w:rPr>
                <w:rFonts w:ascii="楷体" w:eastAsia="楷体" w:hAnsi="楷体" w:hint="eastAsia"/>
                <w:sz w:val="24"/>
                <w:szCs w:val="24"/>
              </w:rPr>
              <w:t>践行</w:t>
            </w:r>
            <w:proofErr w:type="gramEnd"/>
            <w:r w:rsidRPr="00A90CB3">
              <w:rPr>
                <w:rFonts w:ascii="楷体" w:eastAsia="楷体" w:hAnsi="楷体" w:hint="eastAsia"/>
                <w:sz w:val="24"/>
                <w:szCs w:val="24"/>
              </w:rPr>
              <w:t>社会主义核心价值观，自觉传承中华优秀传统文化、革命文化和社会主义先进文化，弘扬真善美，</w:t>
            </w:r>
            <w:proofErr w:type="gramStart"/>
            <w:r w:rsidRPr="00A90CB3">
              <w:rPr>
                <w:rFonts w:ascii="楷体" w:eastAsia="楷体" w:hAnsi="楷体" w:hint="eastAsia"/>
                <w:sz w:val="24"/>
                <w:szCs w:val="24"/>
              </w:rPr>
              <w:t>传播正</w:t>
            </w:r>
            <w:proofErr w:type="gramEnd"/>
            <w:r w:rsidRPr="00A90CB3">
              <w:rPr>
                <w:rFonts w:ascii="楷体" w:eastAsia="楷体" w:hAnsi="楷体" w:hint="eastAsia"/>
                <w:sz w:val="24"/>
                <w:szCs w:val="24"/>
              </w:rPr>
              <w:t>能量。</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98475B">
        <w:trPr>
          <w:trHeight w:val="405"/>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潜心教书育人</w:t>
            </w:r>
          </w:p>
        </w:tc>
        <w:tc>
          <w:tcPr>
            <w:tcW w:w="5528" w:type="dxa"/>
            <w:vAlign w:val="center"/>
          </w:tcPr>
          <w:p w:rsidR="00DB5C29" w:rsidRPr="0098475B" w:rsidRDefault="00DB5C29" w:rsidP="0098475B">
            <w:pPr>
              <w:rPr>
                <w:rFonts w:ascii="楷体" w:eastAsia="楷体" w:hAnsi="楷体"/>
                <w:szCs w:val="21"/>
              </w:rPr>
            </w:pPr>
            <w:r w:rsidRPr="0098475B">
              <w:rPr>
                <w:rFonts w:ascii="楷体" w:eastAsia="楷体" w:hAnsi="楷体" w:hint="eastAsia"/>
                <w:szCs w:val="21"/>
              </w:rPr>
              <w:t>落实立德树人根本任务，树立崇高的职业理想，掌握现代教育理论，更新教育理念，思维要新，视野要广，忠于职守，乐于奉献，坚持以德立身、以德立学、以德施教、以德育德，遵循教育规律和学生成长、成才规律，坚持教书和育人相统一，坚持言传和身教相统一，因材施教，教学相长，持续提升教育教学质量。</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C0736C">
        <w:trPr>
          <w:trHeight w:val="1037"/>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关心爱护学生</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严慈相济，诲人不倦，尊重学生人格，真心关爱学生，严格要求学生，公平公正对待学生，做学生良师益友。</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C0736C">
        <w:trPr>
          <w:trHeight w:val="1037"/>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坚持言行雅正</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为人师表，以身作则，仪表端庄、举止文明，作风正派，尊重同事，团结协作，规范使用自媒体，自重自爱。</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C0736C">
        <w:trPr>
          <w:trHeight w:val="1037"/>
        </w:trPr>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遵守学术规范</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严谨治学，力戒浮躁，潜心问道，勇于探索，坚持学术自由与学术规范相统一，坚持实事求是，坚守学术良知，反对学术不端。</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98475B">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秉持公平诚信</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坚持原则，处事公道，光明磊落，为人正直。</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98475B">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坚守廉洁自律</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严于律己，清廉从教。</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DB5C29" w:rsidTr="0098475B">
        <w:tc>
          <w:tcPr>
            <w:tcW w:w="1702" w:type="dxa"/>
            <w:vAlign w:val="center"/>
          </w:tcPr>
          <w:p w:rsidR="00DB5C29" w:rsidRPr="00A90CB3" w:rsidRDefault="00DB5C29" w:rsidP="00DB5C29">
            <w:pPr>
              <w:jc w:val="center"/>
              <w:rPr>
                <w:rFonts w:ascii="楷体" w:eastAsia="楷体" w:hAnsi="楷体"/>
                <w:sz w:val="24"/>
                <w:szCs w:val="24"/>
              </w:rPr>
            </w:pPr>
            <w:r w:rsidRPr="00A90CB3">
              <w:rPr>
                <w:rFonts w:ascii="楷体" w:eastAsia="楷体" w:hAnsi="楷体" w:hint="eastAsia"/>
                <w:sz w:val="24"/>
                <w:szCs w:val="24"/>
              </w:rPr>
              <w:t>积极奉献社会</w:t>
            </w:r>
          </w:p>
        </w:tc>
        <w:tc>
          <w:tcPr>
            <w:tcW w:w="5528" w:type="dxa"/>
            <w:vAlign w:val="center"/>
          </w:tcPr>
          <w:p w:rsidR="00DB5C29" w:rsidRPr="00A90CB3" w:rsidRDefault="00DB5C29" w:rsidP="0098475B">
            <w:pPr>
              <w:rPr>
                <w:rFonts w:ascii="楷体" w:eastAsia="楷体" w:hAnsi="楷体"/>
                <w:sz w:val="24"/>
                <w:szCs w:val="24"/>
              </w:rPr>
            </w:pPr>
            <w:r w:rsidRPr="00A90CB3">
              <w:rPr>
                <w:rFonts w:ascii="楷体" w:eastAsia="楷体" w:hAnsi="楷体" w:hint="eastAsia"/>
                <w:sz w:val="24"/>
                <w:szCs w:val="24"/>
              </w:rPr>
              <w:t>坚持潜心问道和关注社会相统一，履行社会责任，承担社会义务，提供专业服务，维护社会正义，引领社会风尚，贡献聪明才智，树立正确义利观。</w:t>
            </w:r>
          </w:p>
        </w:tc>
        <w:tc>
          <w:tcPr>
            <w:tcW w:w="1418" w:type="dxa"/>
            <w:vAlign w:val="center"/>
          </w:tcPr>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w:t>
            </w:r>
            <w:r w:rsidRPr="0098475B">
              <w:rPr>
                <w:rFonts w:ascii="楷体" w:eastAsia="楷体" w:hAnsi="楷体"/>
                <w:sz w:val="18"/>
                <w:szCs w:val="18"/>
              </w:rPr>
              <w:t>优秀</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□合格</w:t>
            </w:r>
          </w:p>
          <w:p w:rsidR="0098475B" w:rsidRPr="0098475B" w:rsidRDefault="0098475B" w:rsidP="0098475B">
            <w:pPr>
              <w:spacing w:line="60" w:lineRule="atLeast"/>
              <w:rPr>
                <w:rFonts w:ascii="楷体" w:eastAsia="楷体" w:hAnsi="楷体"/>
                <w:sz w:val="18"/>
                <w:szCs w:val="18"/>
              </w:rPr>
            </w:pPr>
            <w:r w:rsidRPr="0098475B">
              <w:rPr>
                <w:rFonts w:ascii="楷体" w:eastAsia="楷体" w:hAnsi="楷体" w:hint="eastAsia"/>
                <w:sz w:val="18"/>
                <w:szCs w:val="18"/>
              </w:rPr>
              <w:t>□基本合格</w:t>
            </w:r>
          </w:p>
          <w:p w:rsidR="00DB5C29" w:rsidRPr="0098475B" w:rsidRDefault="0098475B" w:rsidP="0098475B">
            <w:pPr>
              <w:spacing w:line="60" w:lineRule="atLeast"/>
              <w:rPr>
                <w:sz w:val="18"/>
                <w:szCs w:val="18"/>
              </w:rPr>
            </w:pPr>
            <w:r w:rsidRPr="0098475B">
              <w:rPr>
                <w:rFonts w:ascii="楷体" w:eastAsia="楷体" w:hAnsi="楷体" w:hint="eastAsia"/>
                <w:sz w:val="18"/>
                <w:szCs w:val="18"/>
              </w:rPr>
              <w:t>□不合格</w:t>
            </w:r>
          </w:p>
        </w:tc>
      </w:tr>
      <w:tr w:rsidR="0098475B" w:rsidTr="00F3109A">
        <w:trPr>
          <w:trHeight w:val="306"/>
        </w:trPr>
        <w:tc>
          <w:tcPr>
            <w:tcW w:w="1702" w:type="dxa"/>
          </w:tcPr>
          <w:p w:rsidR="0098475B" w:rsidRPr="0098475B" w:rsidRDefault="0098475B" w:rsidP="00A90CB3">
            <w:pPr>
              <w:jc w:val="center"/>
              <w:rPr>
                <w:rFonts w:ascii="微软雅黑" w:eastAsia="微软雅黑" w:hAnsi="微软雅黑"/>
                <w:sz w:val="24"/>
                <w:szCs w:val="24"/>
              </w:rPr>
            </w:pPr>
            <w:r w:rsidRPr="0098475B">
              <w:rPr>
                <w:rFonts w:ascii="微软雅黑" w:eastAsia="微软雅黑" w:hAnsi="微软雅黑"/>
                <w:sz w:val="24"/>
                <w:szCs w:val="24"/>
              </w:rPr>
              <w:t>总体评价</w:t>
            </w:r>
          </w:p>
        </w:tc>
        <w:tc>
          <w:tcPr>
            <w:tcW w:w="6946" w:type="dxa"/>
            <w:gridSpan w:val="2"/>
          </w:tcPr>
          <w:p w:rsidR="0098475B" w:rsidRPr="0098475B" w:rsidRDefault="0098475B" w:rsidP="0098475B">
            <w:pPr>
              <w:rPr>
                <w:rFonts w:ascii="微软雅黑" w:eastAsia="微软雅黑" w:hAnsi="微软雅黑"/>
                <w:sz w:val="24"/>
                <w:szCs w:val="24"/>
              </w:rPr>
            </w:pPr>
            <w:r w:rsidRPr="0098475B">
              <w:rPr>
                <w:rFonts w:ascii="楷体" w:eastAsia="楷体" w:hAnsi="楷体" w:hint="eastAsia"/>
                <w:sz w:val="24"/>
                <w:szCs w:val="24"/>
              </w:rPr>
              <w:t>□</w:t>
            </w:r>
            <w:r w:rsidRPr="0098475B">
              <w:rPr>
                <w:rFonts w:ascii="微软雅黑" w:eastAsia="微软雅黑" w:hAnsi="微软雅黑"/>
                <w:sz w:val="24"/>
                <w:szCs w:val="24"/>
              </w:rPr>
              <w:t>优秀</w:t>
            </w:r>
            <w:r>
              <w:rPr>
                <w:rFonts w:ascii="微软雅黑" w:eastAsia="微软雅黑" w:hAnsi="微软雅黑" w:hint="eastAsia"/>
                <w:sz w:val="24"/>
                <w:szCs w:val="24"/>
              </w:rPr>
              <w:t xml:space="preserve">     </w:t>
            </w:r>
            <w:r w:rsidR="00EC2E8F">
              <w:rPr>
                <w:rFonts w:ascii="微软雅黑" w:eastAsia="微软雅黑" w:hAnsi="微软雅黑" w:hint="eastAsia"/>
                <w:sz w:val="24"/>
                <w:szCs w:val="24"/>
              </w:rPr>
              <w:t xml:space="preserve"> </w:t>
            </w:r>
            <w:r w:rsidRPr="0098475B">
              <w:rPr>
                <w:rFonts w:ascii="楷体" w:eastAsia="楷体" w:hAnsi="楷体" w:hint="eastAsia"/>
                <w:sz w:val="24"/>
                <w:szCs w:val="24"/>
              </w:rPr>
              <w:t>□</w:t>
            </w:r>
            <w:r w:rsidRPr="0098475B">
              <w:rPr>
                <w:rFonts w:ascii="微软雅黑" w:eastAsia="微软雅黑" w:hAnsi="微软雅黑" w:hint="eastAsia"/>
                <w:sz w:val="24"/>
                <w:szCs w:val="24"/>
              </w:rPr>
              <w:t>合格</w:t>
            </w:r>
            <w:r>
              <w:rPr>
                <w:rFonts w:ascii="微软雅黑" w:eastAsia="微软雅黑" w:hAnsi="微软雅黑" w:hint="eastAsia"/>
                <w:sz w:val="24"/>
                <w:szCs w:val="24"/>
              </w:rPr>
              <w:t xml:space="preserve">       </w:t>
            </w:r>
            <w:r w:rsidRPr="0098475B">
              <w:rPr>
                <w:rFonts w:ascii="楷体" w:eastAsia="楷体" w:hAnsi="楷体" w:hint="eastAsia"/>
                <w:sz w:val="24"/>
                <w:szCs w:val="24"/>
              </w:rPr>
              <w:t>□</w:t>
            </w:r>
            <w:r w:rsidRPr="0098475B">
              <w:rPr>
                <w:rFonts w:ascii="微软雅黑" w:eastAsia="微软雅黑" w:hAnsi="微软雅黑" w:hint="eastAsia"/>
                <w:sz w:val="24"/>
                <w:szCs w:val="24"/>
              </w:rPr>
              <w:t>基本合格</w:t>
            </w:r>
            <w:r>
              <w:rPr>
                <w:rFonts w:ascii="微软雅黑" w:eastAsia="微软雅黑" w:hAnsi="微软雅黑" w:hint="eastAsia"/>
                <w:sz w:val="24"/>
                <w:szCs w:val="24"/>
              </w:rPr>
              <w:t xml:space="preserve">         </w:t>
            </w:r>
            <w:r w:rsidRPr="0098475B">
              <w:rPr>
                <w:rFonts w:ascii="楷体" w:eastAsia="楷体" w:hAnsi="楷体" w:hint="eastAsia"/>
                <w:sz w:val="24"/>
                <w:szCs w:val="24"/>
              </w:rPr>
              <w:t>□</w:t>
            </w:r>
            <w:r w:rsidRPr="0098475B">
              <w:rPr>
                <w:rFonts w:ascii="微软雅黑" w:eastAsia="微软雅黑" w:hAnsi="微软雅黑" w:hint="eastAsia"/>
                <w:sz w:val="24"/>
                <w:szCs w:val="24"/>
              </w:rPr>
              <w:t>不合格</w:t>
            </w:r>
          </w:p>
        </w:tc>
      </w:tr>
    </w:tbl>
    <w:p w:rsidR="009961CE" w:rsidRDefault="00EC2E8F" w:rsidP="00056FFA">
      <w:pPr>
        <w:jc w:val="left"/>
        <w:rPr>
          <w:rFonts w:ascii="楷体" w:eastAsia="楷体" w:hAnsi="楷体"/>
          <w:szCs w:val="21"/>
        </w:rPr>
      </w:pPr>
      <w:r w:rsidRPr="00EC2E8F">
        <w:rPr>
          <w:rFonts w:ascii="楷体" w:eastAsia="楷体" w:hAnsi="楷体"/>
          <w:szCs w:val="21"/>
        </w:rPr>
        <w:t>说明</w:t>
      </w:r>
      <w:r w:rsidRPr="00EC2E8F">
        <w:rPr>
          <w:rFonts w:ascii="楷体" w:eastAsia="楷体" w:hAnsi="楷体" w:hint="eastAsia"/>
          <w:szCs w:val="21"/>
        </w:rPr>
        <w:t>：</w:t>
      </w:r>
    </w:p>
    <w:p w:rsidR="00D142E3" w:rsidRDefault="00EC2E8F" w:rsidP="00056FFA">
      <w:pPr>
        <w:jc w:val="left"/>
        <w:rPr>
          <w:rFonts w:ascii="楷体" w:eastAsia="楷体" w:hAnsi="楷体"/>
          <w:szCs w:val="21"/>
        </w:rPr>
      </w:pPr>
      <w:r>
        <w:rPr>
          <w:rFonts w:ascii="楷体" w:eastAsia="楷体" w:hAnsi="楷体" w:hint="eastAsia"/>
          <w:szCs w:val="21"/>
        </w:rPr>
        <w:t xml:space="preserve">1. </w:t>
      </w:r>
      <w:r w:rsidRPr="00EC2E8F">
        <w:rPr>
          <w:rFonts w:ascii="楷体" w:eastAsia="楷体" w:hAnsi="楷体"/>
          <w:szCs w:val="21"/>
        </w:rPr>
        <w:t>本表</w:t>
      </w:r>
      <w:r w:rsidR="009961CE">
        <w:rPr>
          <w:rFonts w:ascii="楷体" w:eastAsia="楷体" w:hAnsi="楷体" w:hint="eastAsia"/>
          <w:szCs w:val="21"/>
        </w:rPr>
        <w:t>用于</w:t>
      </w:r>
      <w:r w:rsidRPr="00EC2E8F">
        <w:rPr>
          <w:rFonts w:ascii="楷体" w:eastAsia="楷体" w:hAnsi="楷体"/>
          <w:szCs w:val="21"/>
        </w:rPr>
        <w:t>教师个人自评</w:t>
      </w:r>
      <w:r w:rsidRPr="00EC2E8F">
        <w:rPr>
          <w:rFonts w:ascii="楷体" w:eastAsia="楷体" w:hAnsi="楷体" w:hint="eastAsia"/>
          <w:szCs w:val="21"/>
        </w:rPr>
        <w:t>、</w:t>
      </w:r>
      <w:r w:rsidRPr="00EC2E8F">
        <w:rPr>
          <w:rFonts w:ascii="楷体" w:eastAsia="楷体" w:hAnsi="楷体"/>
          <w:szCs w:val="21"/>
        </w:rPr>
        <w:t>同事互评</w:t>
      </w:r>
      <w:r w:rsidRPr="00EC2E8F">
        <w:rPr>
          <w:rFonts w:ascii="楷体" w:eastAsia="楷体" w:hAnsi="楷体" w:hint="eastAsia"/>
          <w:szCs w:val="21"/>
        </w:rPr>
        <w:t>、</w:t>
      </w:r>
      <w:r w:rsidRPr="00EC2E8F">
        <w:rPr>
          <w:rFonts w:ascii="楷体" w:eastAsia="楷体" w:hAnsi="楷体"/>
          <w:szCs w:val="21"/>
        </w:rPr>
        <w:t>学生测评和综合评议</w:t>
      </w:r>
      <w:r w:rsidR="0030794B">
        <w:rPr>
          <w:rFonts w:ascii="楷体" w:eastAsia="楷体" w:hAnsi="楷体" w:hint="eastAsia"/>
          <w:szCs w:val="21"/>
        </w:rPr>
        <w:t>。</w:t>
      </w:r>
    </w:p>
    <w:p w:rsidR="00EC2E8F" w:rsidRDefault="00EC2E8F">
      <w:pPr>
        <w:rPr>
          <w:rFonts w:ascii="楷体" w:eastAsia="楷体" w:hAnsi="楷体"/>
          <w:szCs w:val="21"/>
        </w:rPr>
      </w:pPr>
      <w:r>
        <w:rPr>
          <w:rFonts w:ascii="楷体" w:eastAsia="楷体" w:hAnsi="楷体" w:hint="eastAsia"/>
          <w:szCs w:val="21"/>
        </w:rPr>
        <w:t>2. 各单位可根据本单位师德考核实施细则对本表所列基本观测点进行细化或说明</w:t>
      </w:r>
      <w:r w:rsidR="0030794B">
        <w:rPr>
          <w:rFonts w:ascii="楷体" w:eastAsia="楷体" w:hAnsi="楷体" w:hint="eastAsia"/>
          <w:szCs w:val="21"/>
        </w:rPr>
        <w:t>。</w:t>
      </w:r>
    </w:p>
    <w:p w:rsidR="009961CE" w:rsidRPr="009961CE" w:rsidRDefault="00421E92" w:rsidP="009961CE">
      <w:pPr>
        <w:jc w:val="left"/>
        <w:rPr>
          <w:rFonts w:ascii="楷体" w:eastAsia="楷体" w:hAnsi="楷体"/>
          <w:szCs w:val="21"/>
        </w:rPr>
      </w:pPr>
      <w:r>
        <w:rPr>
          <w:rFonts w:ascii="楷体" w:eastAsia="楷体" w:hAnsi="楷体" w:hint="eastAsia"/>
          <w:szCs w:val="21"/>
        </w:rPr>
        <w:t>3. “单位</w:t>
      </w:r>
      <w:r w:rsidR="00056FFA">
        <w:rPr>
          <w:rFonts w:ascii="楷体" w:eastAsia="楷体" w:hAnsi="楷体" w:hint="eastAsia"/>
          <w:szCs w:val="21"/>
        </w:rPr>
        <w:t>名称</w:t>
      </w:r>
      <w:r>
        <w:rPr>
          <w:rFonts w:ascii="楷体" w:eastAsia="楷体" w:hAnsi="楷体" w:hint="eastAsia"/>
          <w:szCs w:val="21"/>
        </w:rPr>
        <w:t>”</w:t>
      </w:r>
      <w:r w:rsidR="00E54810">
        <w:rPr>
          <w:rFonts w:ascii="楷体" w:eastAsia="楷体" w:hAnsi="楷体" w:hint="eastAsia"/>
          <w:szCs w:val="21"/>
        </w:rPr>
        <w:t>“</w:t>
      </w:r>
      <w:r w:rsidR="009961CE">
        <w:rPr>
          <w:rFonts w:ascii="楷体" w:eastAsia="楷体" w:hAnsi="楷体" w:hint="eastAsia"/>
          <w:szCs w:val="21"/>
        </w:rPr>
        <w:t>被考核教师</w:t>
      </w:r>
      <w:r w:rsidR="00E54810">
        <w:rPr>
          <w:rFonts w:ascii="楷体" w:eastAsia="楷体" w:hAnsi="楷体" w:hint="eastAsia"/>
          <w:szCs w:val="21"/>
        </w:rPr>
        <w:t>姓名”</w:t>
      </w:r>
      <w:r>
        <w:rPr>
          <w:rFonts w:ascii="楷体" w:eastAsia="楷体" w:hAnsi="楷体" w:hint="eastAsia"/>
          <w:szCs w:val="21"/>
        </w:rPr>
        <w:t>由</w:t>
      </w:r>
      <w:r w:rsidR="009961CE">
        <w:rPr>
          <w:rFonts w:ascii="楷体" w:eastAsia="楷体" w:hAnsi="楷体" w:hint="eastAsia"/>
          <w:szCs w:val="21"/>
        </w:rPr>
        <w:t>考核单位</w:t>
      </w:r>
      <w:r w:rsidRPr="00421E92">
        <w:rPr>
          <w:rFonts w:ascii="楷体" w:eastAsia="楷体" w:hAnsi="楷体" w:hint="eastAsia"/>
          <w:szCs w:val="21"/>
        </w:rPr>
        <w:t>填写</w:t>
      </w:r>
      <w:r w:rsidR="0030794B">
        <w:rPr>
          <w:rFonts w:ascii="楷体" w:eastAsia="楷体" w:hAnsi="楷体" w:hint="eastAsia"/>
          <w:szCs w:val="21"/>
        </w:rPr>
        <w:t>。</w:t>
      </w:r>
      <w:bookmarkStart w:id="0" w:name="_GoBack"/>
      <w:bookmarkEnd w:id="0"/>
    </w:p>
    <w:sectPr w:rsidR="009961CE" w:rsidRPr="009961CE" w:rsidSect="00056FFA">
      <w:pgSz w:w="11906" w:h="16838"/>
      <w:pgMar w:top="567" w:right="1797" w:bottom="1134"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47" w:rsidRDefault="00190F47" w:rsidP="00C27A72">
      <w:r>
        <w:separator/>
      </w:r>
    </w:p>
  </w:endnote>
  <w:endnote w:type="continuationSeparator" w:id="0">
    <w:p w:rsidR="00190F47" w:rsidRDefault="00190F47" w:rsidP="00C2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47" w:rsidRDefault="00190F47" w:rsidP="00C27A72">
      <w:r>
        <w:separator/>
      </w:r>
    </w:p>
  </w:footnote>
  <w:footnote w:type="continuationSeparator" w:id="0">
    <w:p w:rsidR="00190F47" w:rsidRDefault="00190F47" w:rsidP="00C2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FEE"/>
    <w:multiLevelType w:val="multilevel"/>
    <w:tmpl w:val="02174FEE"/>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D8"/>
    <w:rsid w:val="00000636"/>
    <w:rsid w:val="00036662"/>
    <w:rsid w:val="00040E62"/>
    <w:rsid w:val="00041B19"/>
    <w:rsid w:val="000447E8"/>
    <w:rsid w:val="00056FFA"/>
    <w:rsid w:val="000632BE"/>
    <w:rsid w:val="00075579"/>
    <w:rsid w:val="000C28E9"/>
    <w:rsid w:val="000C57F7"/>
    <w:rsid w:val="000E02AF"/>
    <w:rsid w:val="00107FAD"/>
    <w:rsid w:val="001472D1"/>
    <w:rsid w:val="00172024"/>
    <w:rsid w:val="0018146E"/>
    <w:rsid w:val="00182164"/>
    <w:rsid w:val="00182403"/>
    <w:rsid w:val="00190F47"/>
    <w:rsid w:val="00193539"/>
    <w:rsid w:val="001A33A9"/>
    <w:rsid w:val="001A78F1"/>
    <w:rsid w:val="001B097E"/>
    <w:rsid w:val="001C2BD1"/>
    <w:rsid w:val="001D654C"/>
    <w:rsid w:val="00227090"/>
    <w:rsid w:val="00253AA3"/>
    <w:rsid w:val="002814A4"/>
    <w:rsid w:val="002A1415"/>
    <w:rsid w:val="002A4D61"/>
    <w:rsid w:val="002D702C"/>
    <w:rsid w:val="002D79E3"/>
    <w:rsid w:val="0030794B"/>
    <w:rsid w:val="003144EC"/>
    <w:rsid w:val="003326F7"/>
    <w:rsid w:val="00335E49"/>
    <w:rsid w:val="00346E49"/>
    <w:rsid w:val="00394449"/>
    <w:rsid w:val="003E6B7A"/>
    <w:rsid w:val="00406B84"/>
    <w:rsid w:val="00411773"/>
    <w:rsid w:val="00421E92"/>
    <w:rsid w:val="00426A71"/>
    <w:rsid w:val="00452829"/>
    <w:rsid w:val="00452CA9"/>
    <w:rsid w:val="00476C7F"/>
    <w:rsid w:val="004B1D34"/>
    <w:rsid w:val="004C58F7"/>
    <w:rsid w:val="004C60B1"/>
    <w:rsid w:val="004E6FE3"/>
    <w:rsid w:val="00500D45"/>
    <w:rsid w:val="005037D7"/>
    <w:rsid w:val="00511965"/>
    <w:rsid w:val="00542F67"/>
    <w:rsid w:val="00553612"/>
    <w:rsid w:val="0057332D"/>
    <w:rsid w:val="00577623"/>
    <w:rsid w:val="00577ED2"/>
    <w:rsid w:val="005802B2"/>
    <w:rsid w:val="005821AA"/>
    <w:rsid w:val="005C1A22"/>
    <w:rsid w:val="005E0411"/>
    <w:rsid w:val="006054C2"/>
    <w:rsid w:val="0060690E"/>
    <w:rsid w:val="0062787C"/>
    <w:rsid w:val="00647116"/>
    <w:rsid w:val="00660BD4"/>
    <w:rsid w:val="0068122F"/>
    <w:rsid w:val="006919CE"/>
    <w:rsid w:val="0069292C"/>
    <w:rsid w:val="006B05C7"/>
    <w:rsid w:val="006D7D67"/>
    <w:rsid w:val="00717A79"/>
    <w:rsid w:val="00720F87"/>
    <w:rsid w:val="00724A3B"/>
    <w:rsid w:val="0073038A"/>
    <w:rsid w:val="00755A4A"/>
    <w:rsid w:val="00756CB2"/>
    <w:rsid w:val="007610BA"/>
    <w:rsid w:val="007620BC"/>
    <w:rsid w:val="00762205"/>
    <w:rsid w:val="00784991"/>
    <w:rsid w:val="007A4EEC"/>
    <w:rsid w:val="007B528A"/>
    <w:rsid w:val="007D5844"/>
    <w:rsid w:val="0081270B"/>
    <w:rsid w:val="00835693"/>
    <w:rsid w:val="00887DDD"/>
    <w:rsid w:val="008C5196"/>
    <w:rsid w:val="008E381C"/>
    <w:rsid w:val="008E71C8"/>
    <w:rsid w:val="00907469"/>
    <w:rsid w:val="0091053C"/>
    <w:rsid w:val="00936401"/>
    <w:rsid w:val="00961CAB"/>
    <w:rsid w:val="0096634A"/>
    <w:rsid w:val="009677E2"/>
    <w:rsid w:val="00970AED"/>
    <w:rsid w:val="0098475B"/>
    <w:rsid w:val="00993687"/>
    <w:rsid w:val="009961CE"/>
    <w:rsid w:val="009C2A92"/>
    <w:rsid w:val="009E2BC1"/>
    <w:rsid w:val="00A116AE"/>
    <w:rsid w:val="00A23115"/>
    <w:rsid w:val="00A3430F"/>
    <w:rsid w:val="00A35F9B"/>
    <w:rsid w:val="00A36C23"/>
    <w:rsid w:val="00A430CE"/>
    <w:rsid w:val="00A90803"/>
    <w:rsid w:val="00A90CB3"/>
    <w:rsid w:val="00A92B9F"/>
    <w:rsid w:val="00A97607"/>
    <w:rsid w:val="00A97F3E"/>
    <w:rsid w:val="00AA440B"/>
    <w:rsid w:val="00AB7A0A"/>
    <w:rsid w:val="00AD2C13"/>
    <w:rsid w:val="00AD53E0"/>
    <w:rsid w:val="00AD66EB"/>
    <w:rsid w:val="00AD75D9"/>
    <w:rsid w:val="00AE1B65"/>
    <w:rsid w:val="00B250DA"/>
    <w:rsid w:val="00B40F48"/>
    <w:rsid w:val="00B73A3E"/>
    <w:rsid w:val="00B74131"/>
    <w:rsid w:val="00B81088"/>
    <w:rsid w:val="00B829E6"/>
    <w:rsid w:val="00B93BFC"/>
    <w:rsid w:val="00B97A52"/>
    <w:rsid w:val="00BA2E9A"/>
    <w:rsid w:val="00BC1FC8"/>
    <w:rsid w:val="00BD4244"/>
    <w:rsid w:val="00C0736C"/>
    <w:rsid w:val="00C07538"/>
    <w:rsid w:val="00C12332"/>
    <w:rsid w:val="00C21A19"/>
    <w:rsid w:val="00C26262"/>
    <w:rsid w:val="00C27A72"/>
    <w:rsid w:val="00C34F63"/>
    <w:rsid w:val="00C540CE"/>
    <w:rsid w:val="00C74656"/>
    <w:rsid w:val="00C96BE8"/>
    <w:rsid w:val="00CA6E50"/>
    <w:rsid w:val="00CB3035"/>
    <w:rsid w:val="00CB7217"/>
    <w:rsid w:val="00CC6B5C"/>
    <w:rsid w:val="00CF5EE5"/>
    <w:rsid w:val="00D142E3"/>
    <w:rsid w:val="00D22436"/>
    <w:rsid w:val="00D26B42"/>
    <w:rsid w:val="00D368AF"/>
    <w:rsid w:val="00D50509"/>
    <w:rsid w:val="00D514FD"/>
    <w:rsid w:val="00D712F2"/>
    <w:rsid w:val="00DA1DC9"/>
    <w:rsid w:val="00DB5C29"/>
    <w:rsid w:val="00DD04C7"/>
    <w:rsid w:val="00DE6171"/>
    <w:rsid w:val="00E07F9A"/>
    <w:rsid w:val="00E37183"/>
    <w:rsid w:val="00E54810"/>
    <w:rsid w:val="00E61F80"/>
    <w:rsid w:val="00E9419C"/>
    <w:rsid w:val="00EA6592"/>
    <w:rsid w:val="00EC2E8F"/>
    <w:rsid w:val="00EF047D"/>
    <w:rsid w:val="00EF3505"/>
    <w:rsid w:val="00EF7B36"/>
    <w:rsid w:val="00F032A3"/>
    <w:rsid w:val="00F139C0"/>
    <w:rsid w:val="00F2782A"/>
    <w:rsid w:val="00F42CD8"/>
    <w:rsid w:val="00F44DEE"/>
    <w:rsid w:val="00F815A1"/>
    <w:rsid w:val="00F900E7"/>
    <w:rsid w:val="00FA4453"/>
    <w:rsid w:val="00FB226D"/>
    <w:rsid w:val="00FD1195"/>
    <w:rsid w:val="00FD11EA"/>
    <w:rsid w:val="00FD28DD"/>
    <w:rsid w:val="00FE6191"/>
    <w:rsid w:val="00FF611E"/>
    <w:rsid w:val="09F34E4F"/>
    <w:rsid w:val="0B404DF4"/>
    <w:rsid w:val="112E20B1"/>
    <w:rsid w:val="15ED1CA3"/>
    <w:rsid w:val="209002DE"/>
    <w:rsid w:val="4BD620A9"/>
    <w:rsid w:val="54D763D7"/>
    <w:rsid w:val="729E2E4B"/>
    <w:rsid w:val="76E3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Default">
    <w:name w:val="Default"/>
    <w:rsid w:val="0068122F"/>
    <w:pPr>
      <w:widowControl w:val="0"/>
      <w:autoSpaceDE w:val="0"/>
      <w:autoSpaceDN w:val="0"/>
      <w:adjustRightInd w:val="0"/>
    </w:pPr>
    <w:rPr>
      <w:rFonts w:ascii="FangSong" w:hAnsi="FangSong" w:cs="FangSong"/>
      <w:color w:val="000000"/>
      <w:sz w:val="24"/>
      <w:szCs w:val="24"/>
    </w:rPr>
  </w:style>
  <w:style w:type="table" w:styleId="a8">
    <w:name w:val="Table Grid"/>
    <w:basedOn w:val="a1"/>
    <w:uiPriority w:val="59"/>
    <w:rsid w:val="00D1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Default">
    <w:name w:val="Default"/>
    <w:rsid w:val="0068122F"/>
    <w:pPr>
      <w:widowControl w:val="0"/>
      <w:autoSpaceDE w:val="0"/>
      <w:autoSpaceDN w:val="0"/>
      <w:adjustRightInd w:val="0"/>
    </w:pPr>
    <w:rPr>
      <w:rFonts w:ascii="FangSong" w:hAnsi="FangSong" w:cs="FangSong"/>
      <w:color w:val="000000"/>
      <w:sz w:val="24"/>
      <w:szCs w:val="24"/>
    </w:rPr>
  </w:style>
  <w:style w:type="table" w:styleId="a8">
    <w:name w:val="Table Grid"/>
    <w:basedOn w:val="a1"/>
    <w:uiPriority w:val="59"/>
    <w:rsid w:val="00D1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2E3CE-E4F6-48F2-8975-72561AAD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HP Inc.</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2018-12-07T03:23:00Z</cp:lastPrinted>
  <dcterms:created xsi:type="dcterms:W3CDTF">2019-12-10T06:31:00Z</dcterms:created>
  <dcterms:modified xsi:type="dcterms:W3CDTF">2019-12-10T06:33:00Z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